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elh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000000"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1875E9A1" w:rsidR="00000000" w:rsidRPr="00C73BB6" w:rsidRDefault="00894802">
                <w:pPr>
                  <w:rPr>
                    <w:rFonts w:ascii="Tahoma" w:eastAsia="Cambria" w:hAnsi="Tahoma" w:cs="Tahoma"/>
                    <w:sz w:val="16"/>
                    <w:szCs w:val="16"/>
                  </w:rPr>
                </w:pPr>
                <w:r w:rsidRPr="00894802">
                  <w:rPr>
                    <w:rFonts w:ascii="Tahoma" w:eastAsia="Cambria" w:hAnsi="Tahoma" w:cs="Tahoma"/>
                    <w:sz w:val="16"/>
                    <w:szCs w:val="16"/>
                  </w:rPr>
                  <w:t>25th International Conference, ICCS 2025, Singapore, July 7–9, 2025, Proceedings</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2E806DB3" w:rsidR="00000000" w:rsidRPr="00C73BB6" w:rsidRDefault="001A54D9">
                <w:pPr>
                  <w:rPr>
                    <w:rFonts w:ascii="Tahoma" w:eastAsia="Cambria" w:hAnsi="Tahoma" w:cs="Tahoma"/>
                    <w:sz w:val="16"/>
                    <w:szCs w:val="16"/>
                  </w:rPr>
                </w:pPr>
                <w:r w:rsidRPr="001A54D9">
                  <w:rPr>
                    <w:rFonts w:ascii="Tahoma" w:eastAsia="Cambria" w:hAnsi="Tahoma" w:cs="Tahoma"/>
                    <w:sz w:val="16"/>
                    <w:szCs w:val="16"/>
                  </w:rPr>
                  <w:t xml:space="preserve">Michael H. Lees, </w:t>
                </w:r>
                <w:proofErr w:type="spellStart"/>
                <w:r w:rsidRPr="001A54D9">
                  <w:rPr>
                    <w:rFonts w:ascii="Tahoma" w:eastAsia="Cambria" w:hAnsi="Tahoma" w:cs="Tahoma"/>
                    <w:sz w:val="16"/>
                    <w:szCs w:val="16"/>
                  </w:rPr>
                  <w:t>Wentong</w:t>
                </w:r>
                <w:proofErr w:type="spellEnd"/>
                <w:r w:rsidRPr="001A54D9">
                  <w:rPr>
                    <w:rFonts w:ascii="Tahoma" w:eastAsia="Cambria" w:hAnsi="Tahoma" w:cs="Tahoma"/>
                    <w:sz w:val="16"/>
                    <w:szCs w:val="16"/>
                  </w:rPr>
                  <w:t xml:space="preserve"> Cai, Cheong Siew Ann, Su Yi, David Abramson, Jack J. Dongarra, Peter M. A. Sloot</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F21570" w:rsidP="00BA0480">
            <w:pPr>
              <w:pStyle w:val="NormalWeb"/>
              <w:spacing w:before="0" w:beforeAutospacing="0" w:after="0" w:afterAutospacing="0"/>
              <w:rPr>
                <w:rFonts w:ascii="Tahoma" w:hAnsi="Tahoma" w:cs="Tahoma"/>
                <w:sz w:val="16"/>
                <w:szCs w:val="16"/>
              </w:rPr>
            </w:pPr>
            <w:hyperlink r:id="rId10" w:history="1">
              <w:r w:rsidRPr="00751CFC">
                <w:rPr>
                  <w:rStyle w:val="Hiperligao"/>
                  <w:rFonts w:ascii="Tahoma" w:hAnsi="Tahoma" w:cs="Tahoma"/>
                  <w:sz w:val="16"/>
                  <w:szCs w:val="16"/>
                </w:rPr>
                <w:t>https://resource-cms.springernature.com/springer-cms/</w:t>
              </w:r>
              <w:r w:rsidR="00751CFC" w:rsidRPr="00751CFC">
                <w:rPr>
                  <w:rStyle w:val="Hiperligao"/>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w:t>
      </w:r>
      <w:proofErr w:type="gramStart"/>
      <w:r w:rsidRPr="00C73BB6">
        <w:rPr>
          <w:rFonts w:ascii="Tahoma" w:eastAsia="Arial" w:hAnsi="Tahoma" w:cs="Tahoma"/>
          <w:bCs/>
          <w:sz w:val="20"/>
          <w:szCs w:val="20"/>
          <w:lang w:eastAsia="en-GB"/>
        </w:rPr>
        <w:t>], and</w:t>
      </w:r>
      <w:proofErr w:type="gramEnd"/>
      <w:r w:rsidRPr="00C73BB6">
        <w:rPr>
          <w:rFonts w:ascii="Tahoma" w:eastAsia="Arial" w:hAnsi="Tahoma" w:cs="Tahoma"/>
          <w:bCs/>
          <w:sz w:val="20"/>
          <w:szCs w:val="20"/>
          <w:lang w:eastAsia="en-GB"/>
        </w:rPr>
        <w:t xml:space="preserve">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iperligao"/>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iperligao"/>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elacomGrelh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elacomGrelh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7AF48" w14:textId="77777777" w:rsidR="00E63954" w:rsidRDefault="00E63954">
      <w:pPr>
        <w:spacing w:after="0" w:line="240" w:lineRule="auto"/>
      </w:pPr>
      <w:r>
        <w:separator/>
      </w:r>
    </w:p>
  </w:endnote>
  <w:endnote w:type="continuationSeparator" w:id="0">
    <w:p w14:paraId="261B387B" w14:textId="77777777" w:rsidR="00E63954" w:rsidRDefault="00E63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F9B4E30" w:rsidR="00000000" w:rsidRDefault="00F21570">
            <w:pPr>
              <w:pStyle w:val="Rodap"/>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000000" w:rsidRDefault="000000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9E472" w14:textId="77777777" w:rsidR="00E63954" w:rsidRDefault="00E63954">
      <w:pPr>
        <w:spacing w:after="0" w:line="240" w:lineRule="auto"/>
      </w:pPr>
      <w:r>
        <w:separator/>
      </w:r>
    </w:p>
  </w:footnote>
  <w:footnote w:type="continuationSeparator" w:id="0">
    <w:p w14:paraId="21B390A6" w14:textId="77777777" w:rsidR="00E63954" w:rsidRDefault="00E63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42073692">
    <w:abstractNumId w:val="4"/>
  </w:num>
  <w:num w:numId="2" w16cid:durableId="1014189109">
    <w:abstractNumId w:val="3"/>
  </w:num>
  <w:num w:numId="3" w16cid:durableId="1917589299">
    <w:abstractNumId w:val="1"/>
  </w:num>
  <w:num w:numId="4" w16cid:durableId="1906646642">
    <w:abstractNumId w:val="2"/>
  </w:num>
  <w:num w:numId="5" w16cid:durableId="1569875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360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1A54D9"/>
    <w:rsid w:val="003D77B7"/>
    <w:rsid w:val="00580251"/>
    <w:rsid w:val="00751CFC"/>
    <w:rsid w:val="00894802"/>
    <w:rsid w:val="00BE31E0"/>
    <w:rsid w:val="00C20074"/>
    <w:rsid w:val="00C70313"/>
    <w:rsid w:val="00E6395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arter"/>
    <w:uiPriority w:val="99"/>
    <w:semiHidden/>
    <w:unhideWhenUsed/>
    <w:pPr>
      <w:spacing w:after="0" w:line="240" w:lineRule="auto"/>
    </w:pPr>
    <w:rPr>
      <w:rFonts w:ascii="Arial" w:eastAsia="Arial" w:hAnsi="Arial" w:cs="Arial"/>
      <w:sz w:val="20"/>
      <w:szCs w:val="20"/>
      <w:lang w:eastAsia="en-GB"/>
    </w:rPr>
  </w:style>
  <w:style w:type="character" w:customStyle="1" w:styleId="TextodecomentrioCarter">
    <w:name w:val="Texto de comentário Caráter"/>
    <w:basedOn w:val="Tipodeletrapredefinidodopargrafo"/>
    <w:link w:val="Textodecomentrio"/>
    <w:uiPriority w:val="99"/>
    <w:semiHidden/>
    <w:rPr>
      <w:rFonts w:ascii="Arial" w:eastAsia="Arial" w:hAnsi="Arial" w:cs="Arial"/>
      <w:sz w:val="20"/>
      <w:szCs w:val="20"/>
      <w:lang w:eastAsia="en-GB"/>
    </w:rPr>
  </w:style>
  <w:style w:type="character" w:styleId="Refdecomentrio">
    <w:name w:val="annotation reference"/>
    <w:basedOn w:val="Tipodeletrapredefinidodopargrafo"/>
    <w:uiPriority w:val="99"/>
    <w:semiHidden/>
    <w:unhideWhenUsed/>
    <w:rPr>
      <w:sz w:val="16"/>
      <w:szCs w:val="16"/>
    </w:rPr>
  </w:style>
  <w:style w:type="table" w:styleId="TabelacomGrelha">
    <w:name w:val="Table Grid"/>
    <w:basedOn w:val="Tabela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CabealhoCarter">
    <w:name w:val="Cabeçalho Caráter"/>
    <w:basedOn w:val="Tipodeletrapredefinidodopargrafo"/>
    <w:link w:val="Cabealho"/>
    <w:uiPriority w:val="99"/>
    <w:rPr>
      <w:rFonts w:ascii="Arial" w:eastAsia="Arial" w:hAnsi="Arial" w:cs="Arial"/>
      <w:lang w:eastAsia="en-GB"/>
    </w:rPr>
  </w:style>
  <w:style w:type="paragraph" w:styleId="Rodap">
    <w:name w:val="footer"/>
    <w:basedOn w:val="Normal"/>
    <w:link w:val="RodapCarte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RodapCarter">
    <w:name w:val="Rodapé Caráter"/>
    <w:basedOn w:val="Tipodeletrapredefinidodopargrafo"/>
    <w:link w:val="Rodap"/>
    <w:uiPriority w:val="99"/>
    <w:rPr>
      <w:rFonts w:ascii="Arial" w:eastAsia="Arial" w:hAnsi="Arial" w:cs="Arial"/>
      <w:lang w:eastAsia="en-GB"/>
    </w:rPr>
  </w:style>
  <w:style w:type="table" w:customStyle="1" w:styleId="TableGrid1">
    <w:name w:val="Table Grid1"/>
    <w:basedOn w:val="Tabelanormal"/>
    <w:next w:val="TabelacomGrelh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Pr>
      <w:rFonts w:ascii="Segoe UI" w:hAnsi="Segoe UI" w:cs="Segoe UI"/>
      <w:sz w:val="18"/>
      <w:szCs w:val="18"/>
    </w:rPr>
  </w:style>
  <w:style w:type="character" w:styleId="TextodoMarcadordePosio">
    <w:name w:val="Placeholder Text"/>
    <w:basedOn w:val="Tipodeletrapredefinidodopargrafo"/>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grafodaLista">
    <w:name w:val="List Paragraph"/>
    <w:basedOn w:val="Normal"/>
    <w:uiPriority w:val="34"/>
    <w:qFormat/>
    <w:pPr>
      <w:ind w:left="720"/>
      <w:contextualSpacing/>
    </w:pPr>
  </w:style>
  <w:style w:type="paragraph" w:styleId="Assuntodecomentrio">
    <w:name w:val="annotation subject"/>
    <w:basedOn w:val="Textodecomentrio"/>
    <w:next w:val="Textodecomentrio"/>
    <w:link w:val="AssuntodecomentrioCarter"/>
    <w:uiPriority w:val="99"/>
    <w:semiHidden/>
    <w:unhideWhenUsed/>
    <w:pPr>
      <w:spacing w:after="160"/>
    </w:pPr>
    <w:rPr>
      <w:rFonts w:asciiTheme="minorHAnsi" w:eastAsiaTheme="minorHAnsi" w:hAnsiTheme="minorHAnsi" w:cstheme="minorBidi"/>
      <w:b/>
      <w:bCs/>
      <w:lang w:eastAsia="en-US"/>
    </w:rPr>
  </w:style>
  <w:style w:type="character" w:customStyle="1" w:styleId="AssuntodecomentrioCarter">
    <w:name w:val="Assunto de comentário Caráter"/>
    <w:basedOn w:val="TextodecomentrioCarter"/>
    <w:link w:val="Assuntodecomentrio"/>
    <w:uiPriority w:val="99"/>
    <w:semiHidden/>
    <w:rPr>
      <w:rFonts w:ascii="Arial" w:eastAsia="Arial" w:hAnsi="Arial" w:cs="Arial"/>
      <w:b/>
      <w:bCs/>
      <w:sz w:val="20"/>
      <w:szCs w:val="20"/>
      <w:lang w:eastAsia="en-GB"/>
    </w:rPr>
  </w:style>
  <w:style w:type="paragraph" w:styleId="Reviso">
    <w:name w:val="Revision"/>
    <w:hidden/>
    <w:uiPriority w:val="99"/>
    <w:semiHidden/>
    <w:pPr>
      <w:spacing w:after="0" w:line="240" w:lineRule="auto"/>
    </w:pPr>
  </w:style>
  <w:style w:type="table" w:customStyle="1" w:styleId="TableGrid2">
    <w:name w:val="Table Grid2"/>
    <w:basedOn w:val="Tabelanormal"/>
    <w:next w:val="TabelacomGrelh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anormal"/>
    <w:next w:val="TabelacomGrelh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Pr>
      <w:color w:val="0563C1" w:themeColor="hyperlink"/>
      <w:u w:val="single"/>
    </w:rPr>
  </w:style>
  <w:style w:type="character" w:customStyle="1" w:styleId="MenoNoResolvida1">
    <w:name w:val="Menção Não Resolvida1"/>
    <w:basedOn w:val="Tipodeletrapredefinidodopargrafo"/>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3D77B7"/>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63067"/>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1978</Words>
  <Characters>10683</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 ._. . ._ProceedingsPaper_LTP_ST</vt:lpstr>
      <vt:lpstr>. . ._. . ._ProceedingsPaper_LTP_ST</vt:lpstr>
    </vt:vector>
  </TitlesOfParts>
  <Company>Springer Nature IT</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A</cp:lastModifiedBy>
  <cp:revision>7</cp:revision>
  <dcterms:created xsi:type="dcterms:W3CDTF">2021-10-22T08:20:00Z</dcterms:created>
  <dcterms:modified xsi:type="dcterms:W3CDTF">2025-04-14T16:18:00Z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